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AUCTION DONATION FORM | DEADLINE TO SUBMIT: 12/14/19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</w:rPr>
        <w:drawing>
          <wp:inline distB="0" distT="0" distL="0" distR="0">
            <wp:extent cx="1939563" cy="1091181"/>
            <wp:effectExtent b="0" l="0" r="0" t="0"/>
            <wp:docPr descr="A picture containing indoor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A picture containing indoor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9563" cy="1091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f1f1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1f"/>
          <w:sz w:val="32"/>
          <w:szCs w:val="32"/>
          <w:u w:val="none"/>
          <w:shd w:fill="auto" w:val="clear"/>
          <w:vertAlign w:val="baseline"/>
          <w:rtl w:val="0"/>
        </w:rPr>
        <w:t xml:space="preserve">UMLAUF Auction: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1f"/>
          <w:sz w:val="32"/>
          <w:szCs w:val="32"/>
          <w:u w:val="none"/>
          <w:shd w:fill="auto" w:val="clear"/>
          <w:vertAlign w:val="baseline"/>
          <w:rtl w:val="0"/>
        </w:rPr>
        <w:t xml:space="preserve">A Burlesque 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Saturday, January 18, 2020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7:00 – 11:00 p.m. at Sky Candy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1023 Springdale Road, Austin, TX 78721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www.umlaufsculpture.org/auction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Thank you for your support of the UMLAUF through your Auction Item Donation for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Burlesque Ball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Donors to the Live and Silent Auction will be recognized in event displays and signage at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Burlesque Ball</w:t>
      </w:r>
      <w:r w:rsidDel="00000000" w:rsidR="00000000" w:rsidRPr="00000000">
        <w:rPr>
          <w:rFonts w:ascii="Arial" w:cs="Arial" w:eastAsia="Arial" w:hAnsi="Arial"/>
          <w:rtl w:val="0"/>
        </w:rPr>
        <w:t xml:space="preserve">, as well as on the UMLAUF Auction webpage and promotional social media followed by 10,000+.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Donations valued at $2,500 or more entitles the donor to 2 GA Tickets for the UMLAUF’s Garden Party 2020.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Donations valued at $5,000 or more entitles the donor to 2 VIP Tickets for the UMLAUF’s Garden Party 2020.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DONOR INFORMATION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Donor/Business 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As it should appear for recognition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Contact name: 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Day Phone: </w:t>
        <w:tab/>
        <w:t xml:space="preserve">______________________    Email: _______________________________________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Description of Item for Donation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(for trips, tickets, hotels, vacation homes, etc: please include any restrictions, blackout or dates available)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Fair Market Value $________________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rtl w:val="0"/>
        </w:rPr>
        <w:t xml:space="preserve"> Items Enclosed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rtl w:val="0"/>
        </w:rPr>
        <w:t xml:space="preserve"> Items to be delivered to the UMLAUF. To arrive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BY JANUARY 4th,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rtl w:val="0"/>
        </w:rPr>
        <w:t xml:space="preserve"> Photo(s) of Item (can be sent as a .jpg file to email shown below). To arrive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BY JANUARY 4th,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Please return form, and/or item to: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UMLAUF Sculpture Garden + Museum</w:t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Attn: Dalya Sachs, Senior Development Manager</w:t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605 Azie Morton Road, Austin, TX 78704</w:t>
        <w:br w:type="textWrapping"/>
        <w:t xml:space="preserve">510-919-4454 //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dalya.sachs@umlaufsculpture.org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Thank you for your generous tax-deductible support! </w:t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All proceeds from the UMLAUF Auction benefit the UMLAUF Sculpture Garden and Museum, a 501c3 nonprofit</w:t>
      </w:r>
      <w:r w:rsidDel="00000000" w:rsidR="00000000" w:rsidRPr="00000000">
        <w:rPr>
          <w:rFonts w:ascii="Arial" w:cs="Arial" w:eastAsia="Arial" w:hAnsi="Arial"/>
          <w:i w:val="1"/>
          <w:color w:val="1f1f1f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90" w:top="540" w:left="72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rsid w:val="005D2F9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5D2F9F"/>
    <w:rPr>
      <w:rFonts w:ascii="Segoe UI" w:cs="Segoe UI" w:hAnsi="Segoe UI"/>
      <w:color w:val="000000"/>
      <w:sz w:val="18"/>
      <w:szCs w:val="18"/>
    </w:rPr>
  </w:style>
  <w:style w:type="character" w:styleId="Hyperlink">
    <w:name w:val="Hyperlink"/>
    <w:uiPriority w:val="99"/>
    <w:unhideWhenUsed w:val="1"/>
    <w:rsid w:val="00DB4906"/>
    <w:rPr>
      <w:color w:val="0563c1"/>
      <w:u w:val="single"/>
    </w:rPr>
  </w:style>
  <w:style w:type="paragraph" w:styleId="font7" w:customStyle="1">
    <w:name w:val="font_7"/>
    <w:basedOn w:val="Normal"/>
    <w:rsid w:val="007E0B38"/>
    <w:pPr>
      <w:spacing w:after="100" w:afterAutospacing="1" w:before="100" w:beforeAutospacing="1"/>
    </w:pPr>
    <w:rPr>
      <w:color w:val="auto"/>
      <w:sz w:val="24"/>
      <w:szCs w:val="24"/>
    </w:rPr>
  </w:style>
  <w:style w:type="character" w:styleId="FollowedHyperlink">
    <w:name w:val="FollowedHyperlink"/>
    <w:basedOn w:val="DefaultParagraphFont"/>
    <w:rsid w:val="007E0B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9424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lya.sachs@umlaufsculptur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umlaufsculpture.org/a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JAFkUMAKsIashxFd4xig6A7dQ==">AMUW2mU4261nZGpCQn/8HRoGw6c+TkRG36G5ktnclVV+QfeC0CSePIMYtXACJkA/I31GM3Y0ZKOogZE9cRAnLsUw8OqyQmVUrx3jdZORwa4gE5GjaEsyGoPsjM2kUS8PVnK6Zb3pVqJx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2019-08-28T22:30:00Z</dcterms:created>
  <dc:creator>Eva Phelps</dc:creator>
</cp:coreProperties>
</file>